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3" w:rsidRPr="00F63FF4" w:rsidRDefault="00752723" w:rsidP="00752723">
      <w:pPr>
        <w:jc w:val="center"/>
        <w:rPr>
          <w:b/>
        </w:rPr>
      </w:pPr>
      <w:r w:rsidRPr="00F63FF4">
        <w:rPr>
          <w:b/>
        </w:rPr>
        <w:t>Corso di Laurea Triennale Interclasse L-16/36</w:t>
      </w:r>
    </w:p>
    <w:p w:rsidR="00F63FF4" w:rsidRDefault="00752723" w:rsidP="00752723">
      <w:pPr>
        <w:jc w:val="center"/>
        <w:rPr>
          <w:b/>
          <w:i/>
        </w:rPr>
      </w:pPr>
      <w:r w:rsidRPr="00F63FF4">
        <w:rPr>
          <w:b/>
          <w:i/>
        </w:rPr>
        <w:t>Scienze Politiche, Amministrazione e Servizi</w:t>
      </w:r>
    </w:p>
    <w:p w:rsidR="00752723" w:rsidRPr="00F63FF4" w:rsidRDefault="00752723" w:rsidP="00752723">
      <w:pPr>
        <w:jc w:val="center"/>
        <w:rPr>
          <w:b/>
          <w:i/>
        </w:rPr>
      </w:pPr>
    </w:p>
    <w:p w:rsidR="00752723" w:rsidRDefault="00752723" w:rsidP="00752723">
      <w:pPr>
        <w:jc w:val="both"/>
      </w:pPr>
    </w:p>
    <w:p w:rsidR="00752723" w:rsidRDefault="00752723" w:rsidP="00752723">
      <w:pPr>
        <w:jc w:val="both"/>
      </w:pPr>
      <w:r>
        <w:t>LA NOSTRA PROPOSTA</w:t>
      </w:r>
    </w:p>
    <w:p w:rsidR="00752723" w:rsidRDefault="00752723" w:rsidP="00752723">
      <w:pPr>
        <w:jc w:val="both"/>
      </w:pPr>
      <w:r>
        <w:t xml:space="preserve">Il nostro Corso di Laurea è destinato a </w:t>
      </w:r>
      <w:proofErr w:type="gramStart"/>
      <w:r>
        <w:t>coloro che coltivino</w:t>
      </w:r>
      <w:proofErr w:type="gramEnd"/>
      <w:r>
        <w:t xml:space="preserve"> la vocazione per lo studio e la comprensione della società, delle istituzioni e dei meccanismi di funzionamento di queste.</w:t>
      </w:r>
    </w:p>
    <w:p w:rsidR="00752723" w:rsidRDefault="00752723" w:rsidP="00752723">
      <w:pPr>
        <w:jc w:val="both"/>
      </w:pPr>
      <w:r>
        <w:t xml:space="preserve">E’ un corso multidisciplinare, fondato sulla presenza </w:t>
      </w:r>
      <w:proofErr w:type="gramStart"/>
      <w:r>
        <w:t xml:space="preserve">di </w:t>
      </w:r>
      <w:proofErr w:type="gramEnd"/>
      <w:r>
        <w:t>insegnamenti afferenti a diversi Settori Scientifico-Disciplinari (SSD) ed interdisciplinare, poiché propone uno studio trasversale dei fenomeni sociali, politici, economici e giuridici, insieme ad una prospettiva storica che ne rafforza la comprensione.</w:t>
      </w:r>
    </w:p>
    <w:p w:rsidR="00752723" w:rsidRDefault="00752723" w:rsidP="00752723">
      <w:pPr>
        <w:jc w:val="both"/>
      </w:pPr>
    </w:p>
    <w:p w:rsidR="00752723" w:rsidRDefault="00752723" w:rsidP="00752723">
      <w:pPr>
        <w:jc w:val="both"/>
      </w:pPr>
      <w:r>
        <w:t>LE LEZIONI</w:t>
      </w:r>
    </w:p>
    <w:p w:rsidR="00752723" w:rsidRDefault="00752723" w:rsidP="00752723">
      <w:pPr>
        <w:jc w:val="both"/>
      </w:pPr>
      <w:r>
        <w:t>La partecipazione alle lezioni è suddivisa in due semestri e non è obbligatoria, per quanto fortemente consigliata dal corpo docente.</w:t>
      </w:r>
    </w:p>
    <w:p w:rsidR="00752723" w:rsidRDefault="00752723" w:rsidP="00752723">
      <w:pPr>
        <w:jc w:val="both"/>
      </w:pPr>
    </w:p>
    <w:p w:rsidR="00752723" w:rsidRDefault="00752723" w:rsidP="00752723">
      <w:pPr>
        <w:jc w:val="both"/>
      </w:pPr>
      <w:r>
        <w:t>LA LINGUA STRANIERA</w:t>
      </w:r>
    </w:p>
    <w:p w:rsidR="00752723" w:rsidRDefault="00752723" w:rsidP="00752723">
      <w:pPr>
        <w:jc w:val="both"/>
      </w:pPr>
      <w:r>
        <w:t xml:space="preserve">Consapevoli dell’importanza dello studio delle lingue straniere </w:t>
      </w:r>
      <w:proofErr w:type="gramStart"/>
      <w:r>
        <w:t>ed</w:t>
      </w:r>
      <w:proofErr w:type="gramEnd"/>
      <w:r>
        <w:t xml:space="preserve"> in particolare della lingua Inglese, il corso è completato dalla previsione, nei primi due anni, di esercitazioni di lingua e traduzione Inglese, la cui frequenza è, invece, obbligatoria per gli studenti.</w:t>
      </w:r>
    </w:p>
    <w:p w:rsidR="00752723" w:rsidRDefault="00752723" w:rsidP="00752723">
      <w:pPr>
        <w:jc w:val="both"/>
      </w:pPr>
    </w:p>
    <w:p w:rsidR="00752723" w:rsidRDefault="00752723" w:rsidP="00752723">
      <w:pPr>
        <w:jc w:val="both"/>
      </w:pPr>
      <w:r>
        <w:t>IL TUTOR/DOCENTE</w:t>
      </w:r>
    </w:p>
    <w:p w:rsidR="00752723" w:rsidRDefault="00752723" w:rsidP="00752723">
      <w:pPr>
        <w:jc w:val="both"/>
      </w:pPr>
      <w:r>
        <w:t xml:space="preserve">Il Dipartimento fornisce a tutti i nuovi </w:t>
      </w:r>
      <w:proofErr w:type="gramStart"/>
      <w:r>
        <w:t>immatricolati un</w:t>
      </w:r>
      <w:proofErr w:type="gramEnd"/>
      <w:r>
        <w:t xml:space="preserve"> tutor, scelto tra i docenti afferenti al Corso di Laurea, che seguirà lo studente nel corso dell’intera carriera, dall’iscrizione fino alla laurea. Lo studente si rivolgerà al tutor ogni qual volta lo riterrà necessario o opportuno, per orientarsi in tutte le scelte che dovrà affrontare durante il percorso formativo. </w:t>
      </w:r>
    </w:p>
    <w:p w:rsidR="005462C1" w:rsidRDefault="00752723" w:rsidP="00752723">
      <w:pPr>
        <w:jc w:val="both"/>
      </w:pPr>
      <w:r>
        <w:t xml:space="preserve">L’elenco dei tutor e degli studenti </w:t>
      </w:r>
      <w:r w:rsidR="005462C1">
        <w:t xml:space="preserve">loro </w:t>
      </w:r>
      <w:r>
        <w:t xml:space="preserve">assegnati </w:t>
      </w:r>
      <w:proofErr w:type="gramStart"/>
      <w:r>
        <w:t>viene</w:t>
      </w:r>
      <w:proofErr w:type="gramEnd"/>
      <w:r>
        <w:t xml:space="preserve"> esposto on-line nel mese di marzo di ciascun anno accademico.</w:t>
      </w:r>
    </w:p>
    <w:p w:rsidR="005462C1" w:rsidRDefault="005462C1" w:rsidP="00752723">
      <w:pPr>
        <w:jc w:val="both"/>
      </w:pPr>
    </w:p>
    <w:p w:rsidR="005462C1" w:rsidRDefault="005462C1" w:rsidP="00752723">
      <w:pPr>
        <w:jc w:val="both"/>
      </w:pPr>
      <w:r>
        <w:t>GLI STAGE</w:t>
      </w:r>
    </w:p>
    <w:p w:rsidR="005462C1" w:rsidRDefault="005462C1" w:rsidP="00752723">
      <w:pPr>
        <w:jc w:val="both"/>
      </w:pPr>
      <w:r>
        <w:t xml:space="preserve">Il percorso formativo prevede </w:t>
      </w:r>
      <w:proofErr w:type="gramStart"/>
      <w:r>
        <w:t>50</w:t>
      </w:r>
      <w:proofErr w:type="gramEnd"/>
      <w:r>
        <w:t xml:space="preserve"> ore di stage e/o tirocinio formativo presso un ente pubblico o un’azienda privata scelti tra quelli convenzionati con l’Ateneo d’intesa con il Corso di Studio. Prima di iniziare l’attività di stage, lo studente dovrà recarsi dal tutor/docente per concordare il progetto formativo e scegliere il soggetto ospitante. E’ vivamente consigliata la scelta di un soggetto e di un progetto che possano essere validamente inseriti nel proprio curriculum o che possano essere funzionali allo svolgimento della tesi di laurea.</w:t>
      </w:r>
    </w:p>
    <w:p w:rsidR="005462C1" w:rsidRDefault="005462C1" w:rsidP="00752723">
      <w:pPr>
        <w:jc w:val="both"/>
      </w:pPr>
    </w:p>
    <w:p w:rsidR="005462C1" w:rsidRDefault="005462C1" w:rsidP="00752723">
      <w:pPr>
        <w:jc w:val="both"/>
      </w:pPr>
      <w:r>
        <w:t>INSEGNAMENTI AFFINI e/o INTEGRATIVI</w:t>
      </w:r>
    </w:p>
    <w:p w:rsidR="005462C1" w:rsidRDefault="005462C1" w:rsidP="00752723">
      <w:pPr>
        <w:jc w:val="both"/>
      </w:pPr>
      <w:r>
        <w:t>ALTRE ATTIVITA’</w:t>
      </w:r>
    </w:p>
    <w:p w:rsidR="005462C1" w:rsidRDefault="005462C1" w:rsidP="00752723">
      <w:pPr>
        <w:jc w:val="both"/>
      </w:pPr>
      <w:r>
        <w:t xml:space="preserve">Il piano di studi (altrimenti detto, manifesto degli studi) prevede tre materie affini e/o integrative (corrispondenti complessivamente a </w:t>
      </w:r>
      <w:proofErr w:type="gramStart"/>
      <w:r>
        <w:t>18</w:t>
      </w:r>
      <w:proofErr w:type="gramEnd"/>
      <w:r>
        <w:t xml:space="preserve"> CFU) da scegliere sulla base di un elenco già predisposto dal corso. Si suggerisce che la scelta </w:t>
      </w:r>
      <w:proofErr w:type="gramStart"/>
      <w:r>
        <w:t>venga</w:t>
      </w:r>
      <w:proofErr w:type="gramEnd"/>
      <w:r>
        <w:t xml:space="preserve"> operata tenendo presente le proprie inclinazioni o i propri progetti futuri, in modo da inserire nel proprio curriculum insegnamenti che possono tornare utili in una fase successiva della propria carriera. Il voto di profitto conseguito in questi esami </w:t>
      </w:r>
      <w:proofErr w:type="gramStart"/>
      <w:r>
        <w:t>viene</w:t>
      </w:r>
      <w:proofErr w:type="gramEnd"/>
      <w:r>
        <w:t xml:space="preserve"> utilizzato per la media ponderata e, dunque, per il voto di laurea. </w:t>
      </w:r>
    </w:p>
    <w:p w:rsidR="00752723" w:rsidRDefault="005462C1" w:rsidP="00F63FF4">
      <w:pPr>
        <w:jc w:val="both"/>
      </w:pPr>
      <w:r>
        <w:t>Il percorso formativo prevede anche un certo quantitativo di attività</w:t>
      </w:r>
      <w:r w:rsidR="00F63FF4">
        <w:t>,</w:t>
      </w:r>
      <w:r>
        <w:t xml:space="preserve"> corrispondente a </w:t>
      </w:r>
      <w:proofErr w:type="gramStart"/>
      <w:r>
        <w:t>12</w:t>
      </w:r>
      <w:proofErr w:type="gramEnd"/>
      <w:r>
        <w:t xml:space="preserve"> CFU, che possono essere </w:t>
      </w:r>
      <w:r w:rsidR="00F63FF4">
        <w:t>acquisiti esami di insegnamenti impartiti presso l’Ateneo</w:t>
      </w:r>
      <w:r>
        <w:t xml:space="preserve">, ma anche </w:t>
      </w:r>
      <w:r w:rsidR="00F63FF4">
        <w:t xml:space="preserve">con la partecipazione a </w:t>
      </w:r>
      <w:r>
        <w:t>seminari, convegni, laboratori organizzati dall’Università o da soggetti te</w:t>
      </w:r>
      <w:r w:rsidR="00F63FF4">
        <w:t xml:space="preserve">rzi accreditati presso di essa. </w:t>
      </w:r>
    </w:p>
    <w:sectPr w:rsidR="00752723" w:rsidSect="00752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2723"/>
    <w:rsid w:val="000463DE"/>
    <w:rsid w:val="005462C1"/>
    <w:rsid w:val="00752723"/>
    <w:rsid w:val="00B44310"/>
    <w:rsid w:val="00F63F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57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448</Words>
  <Characters>2604</Characters>
  <Application>Microsoft Macintosh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SCIPOG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2017-02-13T11:35:00Z</dcterms:created>
  <dcterms:modified xsi:type="dcterms:W3CDTF">2017-02-13T12:18:00Z</dcterms:modified>
</cp:coreProperties>
</file>